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CF" w:rsidRPr="003F720F" w:rsidRDefault="00245EB7">
      <w:pPr>
        <w:jc w:val="right"/>
        <w:rPr>
          <w:i/>
        </w:rPr>
      </w:pPr>
      <w:r w:rsidRPr="003F720F">
        <w:rPr>
          <w:i/>
        </w:rPr>
        <w:t>Mokytojo lapas</w:t>
      </w:r>
    </w:p>
    <w:p w:rsidR="003356CF" w:rsidRPr="003F720F" w:rsidRDefault="003356CF">
      <w:pPr>
        <w:jc w:val="center"/>
      </w:pPr>
    </w:p>
    <w:p w:rsidR="003356CF" w:rsidRPr="003F720F" w:rsidRDefault="003356CF">
      <w:pPr>
        <w:jc w:val="center"/>
      </w:pPr>
    </w:p>
    <w:p w:rsidR="003356CF" w:rsidRPr="003F720F" w:rsidRDefault="004B0E6C">
      <w:pPr>
        <w:pStyle w:val="Sraopastraipa"/>
        <w:jc w:val="center"/>
        <w:rPr>
          <w:b/>
        </w:rPr>
      </w:pPr>
      <w:r>
        <w:rPr>
          <w:b/>
        </w:rPr>
        <w:t>Molinė koncentracija (tirpalų maiš</w:t>
      </w:r>
      <w:r w:rsidRPr="004B0E6C">
        <w:rPr>
          <w:b/>
        </w:rPr>
        <w:t>ymas)</w:t>
      </w:r>
    </w:p>
    <w:p w:rsidR="003356CF" w:rsidRPr="003F720F" w:rsidRDefault="003356CF">
      <w:pPr>
        <w:tabs>
          <w:tab w:val="left" w:pos="709"/>
        </w:tabs>
        <w:spacing w:before="100" w:after="100" w:line="360" w:lineRule="auto"/>
        <w:ind w:firstLine="567"/>
        <w:jc w:val="both"/>
      </w:pPr>
    </w:p>
    <w:p w:rsidR="003356CF" w:rsidRDefault="00245EB7">
      <w:pPr>
        <w:spacing w:line="360" w:lineRule="auto"/>
        <w:ind w:firstLine="567"/>
        <w:jc w:val="both"/>
        <w:rPr>
          <w:lang w:eastAsia="lt-LT"/>
        </w:rPr>
      </w:pPr>
      <w:proofErr w:type="spellStart"/>
      <w:r w:rsidRPr="003F720F">
        <w:rPr>
          <w:i/>
          <w:lang w:eastAsia="lt-LT"/>
        </w:rPr>
        <w:t>Geogebra</w:t>
      </w:r>
      <w:proofErr w:type="spellEnd"/>
      <w:r w:rsidRPr="003F720F">
        <w:rPr>
          <w:lang w:eastAsia="lt-LT"/>
        </w:rPr>
        <w:t xml:space="preserve">: </w:t>
      </w:r>
      <w:hyperlink r:id="rId7" w:history="1">
        <w:r w:rsidR="004B0E6C" w:rsidRPr="007969BA">
          <w:rPr>
            <w:rStyle w:val="Hipersaitas"/>
            <w:lang w:eastAsia="lt-LT"/>
          </w:rPr>
          <w:t>https://www.geogebra.org/m/bt4qymjz</w:t>
        </w:r>
      </w:hyperlink>
    </w:p>
    <w:p w:rsidR="003F720F" w:rsidRPr="00753742" w:rsidRDefault="003F720F">
      <w:pPr>
        <w:spacing w:line="360" w:lineRule="auto"/>
        <w:ind w:firstLine="567"/>
        <w:jc w:val="both"/>
        <w:rPr>
          <w:rStyle w:val="Hipersaitas"/>
          <w:b/>
          <w:color w:val="auto"/>
          <w:u w:val="none"/>
          <w:lang w:eastAsia="lt-LT"/>
        </w:rPr>
      </w:pPr>
      <w:r w:rsidRPr="00753742">
        <w:rPr>
          <w:rStyle w:val="Hipersaitas"/>
          <w:b/>
          <w:color w:val="auto"/>
          <w:u w:val="none"/>
          <w:lang w:eastAsia="lt-LT"/>
        </w:rPr>
        <w:t>Pastaba mokytojams:</w:t>
      </w:r>
    </w:p>
    <w:p w:rsidR="00A37635" w:rsidRDefault="003F720F">
      <w:pPr>
        <w:spacing w:line="360" w:lineRule="auto"/>
        <w:ind w:firstLine="567"/>
        <w:jc w:val="both"/>
        <w:rPr>
          <w:rStyle w:val="Hipersaitas"/>
          <w:color w:val="auto"/>
          <w:u w:val="none"/>
          <w:lang w:eastAsia="lt-LT"/>
        </w:rPr>
      </w:pPr>
      <w:r>
        <w:rPr>
          <w:rStyle w:val="Hipersaitas"/>
          <w:color w:val="auto"/>
          <w:u w:val="none"/>
          <w:lang w:eastAsia="lt-LT"/>
        </w:rPr>
        <w:t xml:space="preserve">Skirtingiems mokiniams ar jų grupėms galima nurodyti skirtingus </w:t>
      </w:r>
      <w:r w:rsidR="009C39B5">
        <w:rPr>
          <w:rStyle w:val="Hipersaitas"/>
          <w:color w:val="auto"/>
          <w:u w:val="none"/>
          <w:lang w:eastAsia="lt-LT"/>
        </w:rPr>
        <w:t>už</w:t>
      </w:r>
      <w:r w:rsidR="002C22C5">
        <w:rPr>
          <w:rStyle w:val="Hipersaitas"/>
          <w:color w:val="auto"/>
          <w:u w:val="none"/>
          <w:lang w:eastAsia="lt-LT"/>
        </w:rPr>
        <w:t>d</w:t>
      </w:r>
      <w:r w:rsidR="009C39B5">
        <w:rPr>
          <w:rStyle w:val="Hipersaitas"/>
          <w:color w:val="auto"/>
          <w:u w:val="none"/>
          <w:lang w:eastAsia="lt-LT"/>
        </w:rPr>
        <w:t>a</w:t>
      </w:r>
      <w:r w:rsidR="002C22C5">
        <w:rPr>
          <w:rStyle w:val="Hipersaitas"/>
          <w:color w:val="auto"/>
          <w:u w:val="none"/>
          <w:lang w:eastAsia="lt-LT"/>
        </w:rPr>
        <w:t>vinių</w:t>
      </w:r>
      <w:r>
        <w:rPr>
          <w:rStyle w:val="Hipersaitas"/>
          <w:color w:val="auto"/>
          <w:u w:val="none"/>
          <w:lang w:eastAsia="lt-LT"/>
        </w:rPr>
        <w:t xml:space="preserve"> parametrus.</w:t>
      </w:r>
    </w:p>
    <w:p w:rsidR="003F720F" w:rsidRPr="003F720F" w:rsidRDefault="003F720F">
      <w:pPr>
        <w:spacing w:line="360" w:lineRule="auto"/>
        <w:ind w:firstLine="567"/>
        <w:jc w:val="both"/>
      </w:pPr>
    </w:p>
    <w:p w:rsidR="004B0E6C" w:rsidRDefault="00535023">
      <w:pPr>
        <w:spacing w:line="360" w:lineRule="auto"/>
        <w:ind w:firstLine="567"/>
        <w:jc w:val="both"/>
      </w:pPr>
      <w:r w:rsidRPr="003F720F">
        <w:t>Užduotyje galima pas</w:t>
      </w:r>
      <w:r w:rsidR="004B0E6C">
        <w:t>irin</w:t>
      </w:r>
      <w:r w:rsidR="00EB779F">
        <w:t>kti keturis skirtingus uždavinius</w:t>
      </w:r>
      <w:r w:rsidR="004B0E6C">
        <w:t>:</w:t>
      </w:r>
    </w:p>
    <w:p w:rsidR="004B0E6C" w:rsidRDefault="004B0E6C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</w:t>
      </w:r>
      <w:r w:rsidR="00BA658F">
        <w:t>i</w:t>
      </w:r>
      <w:r>
        <w:t xml:space="preserve"> pradinių</w:t>
      </w:r>
      <w:r w:rsidR="00BA658F">
        <w:t xml:space="preserve"> tirpalų tūriai (V</w:t>
      </w:r>
      <w:r w:rsidR="00BA658F" w:rsidRPr="00BA658F">
        <w:rPr>
          <w:vertAlign w:val="subscript"/>
        </w:rPr>
        <w:t>1</w:t>
      </w:r>
      <w:r w:rsidR="00BA658F">
        <w:t>, V</w:t>
      </w:r>
      <w:r w:rsidR="00BA658F" w:rsidRPr="00BA658F">
        <w:rPr>
          <w:vertAlign w:val="subscript"/>
        </w:rPr>
        <w:t>2</w:t>
      </w:r>
      <w:r w:rsidR="00BA658F">
        <w:t>) ir molinės koncentracijos (c</w:t>
      </w:r>
      <w:r w:rsidR="00BA658F" w:rsidRPr="00BA658F">
        <w:rPr>
          <w:vertAlign w:val="subscript"/>
        </w:rPr>
        <w:t>1</w:t>
      </w:r>
      <w:r w:rsidR="00BA658F">
        <w:t>, c</w:t>
      </w:r>
      <w:r w:rsidR="00BA658F" w:rsidRPr="00BA658F">
        <w:rPr>
          <w:vertAlign w:val="subscript"/>
        </w:rPr>
        <w:t>2</w:t>
      </w:r>
      <w:r w:rsidR="00BA658F">
        <w:t>)</w:t>
      </w:r>
      <w:r w:rsidR="00931530">
        <w:t>. R</w:t>
      </w:r>
      <w:r w:rsidR="00BA658F">
        <w:t>eikia apskaičiuoti gauto tirpalo tūrį (V</w:t>
      </w:r>
      <w:r w:rsidR="00BA658F" w:rsidRPr="00BA658F">
        <w:rPr>
          <w:vertAlign w:val="subscript"/>
        </w:rPr>
        <w:t>3</w:t>
      </w:r>
      <w:r w:rsidR="00BA658F">
        <w:t>) bei molinę koncentraciją (c</w:t>
      </w:r>
      <w:r w:rsidR="00BA658F" w:rsidRPr="00BA658F">
        <w:rPr>
          <w:vertAlign w:val="subscript"/>
        </w:rPr>
        <w:t>3</w:t>
      </w:r>
      <w:r w:rsidR="00BA658F">
        <w:t>).</w:t>
      </w:r>
    </w:p>
    <w:p w:rsidR="00BA658F" w:rsidRDefault="00BA658F" w:rsidP="00BA658F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</w:t>
      </w:r>
      <w:r w:rsidR="00F229D5">
        <w:t xml:space="preserve">as gauto tirpalo </w:t>
      </w:r>
      <w:r>
        <w:t>tūri</w:t>
      </w:r>
      <w:r w:rsidR="00F229D5">
        <w:t>s</w:t>
      </w:r>
      <w:r>
        <w:t xml:space="preserve"> (V</w:t>
      </w:r>
      <w:r w:rsidR="00F229D5">
        <w:rPr>
          <w:vertAlign w:val="subscript"/>
        </w:rPr>
        <w:t>3</w:t>
      </w:r>
      <w:r>
        <w:t xml:space="preserve">) </w:t>
      </w:r>
      <w:r w:rsidR="00F229D5">
        <w:t>bei pradinių tirpalų (c</w:t>
      </w:r>
      <w:r w:rsidR="00F229D5" w:rsidRPr="00BA658F">
        <w:rPr>
          <w:vertAlign w:val="subscript"/>
        </w:rPr>
        <w:t>1</w:t>
      </w:r>
      <w:r w:rsidR="00F229D5">
        <w:t>, c</w:t>
      </w:r>
      <w:r w:rsidR="00F229D5" w:rsidRPr="00BA658F">
        <w:rPr>
          <w:vertAlign w:val="subscript"/>
        </w:rPr>
        <w:t>2</w:t>
      </w:r>
      <w:r w:rsidR="00F229D5">
        <w:t xml:space="preserve">) ir galutinio tirpalo </w:t>
      </w:r>
      <w:r>
        <w:t>molinės koncentracijos (c</w:t>
      </w:r>
      <w:r w:rsidR="00F229D5">
        <w:rPr>
          <w:vertAlign w:val="subscript"/>
        </w:rPr>
        <w:t>3</w:t>
      </w:r>
      <w:r>
        <w:t>)</w:t>
      </w:r>
      <w:r w:rsidR="00F229D5">
        <w:t>.</w:t>
      </w:r>
      <w:r w:rsidR="00931530">
        <w:t xml:space="preserve"> Reikia apskaičiuoti</w:t>
      </w:r>
      <w:r w:rsidR="004E47E6">
        <w:t xml:space="preserve"> pradinių tirpalų tūrius (V</w:t>
      </w:r>
      <w:r w:rsidR="004E47E6" w:rsidRPr="004E47E6">
        <w:rPr>
          <w:vertAlign w:val="subscript"/>
        </w:rPr>
        <w:t>1</w:t>
      </w:r>
      <w:r w:rsidR="004E47E6">
        <w:t>, V</w:t>
      </w:r>
      <w:r w:rsidR="004E47E6" w:rsidRPr="004E47E6">
        <w:rPr>
          <w:vertAlign w:val="subscript"/>
        </w:rPr>
        <w:t>2</w:t>
      </w:r>
      <w:r w:rsidR="004E47E6">
        <w:t>).</w:t>
      </w:r>
    </w:p>
    <w:p w:rsidR="00BA658F" w:rsidRDefault="00E2681D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 xml:space="preserve">Žinomas </w:t>
      </w:r>
      <w:r w:rsidR="00931530">
        <w:t xml:space="preserve">vieno pradinio </w:t>
      </w:r>
      <w:r>
        <w:t>tirpalo tūris (V</w:t>
      </w:r>
      <w:r w:rsidR="00931530">
        <w:rPr>
          <w:vertAlign w:val="subscript"/>
        </w:rPr>
        <w:t>1</w:t>
      </w:r>
      <w:r>
        <w:t>) bei pradinių tirpalų (c</w:t>
      </w:r>
      <w:r w:rsidRPr="00BA658F">
        <w:rPr>
          <w:vertAlign w:val="subscript"/>
        </w:rPr>
        <w:t>1</w:t>
      </w:r>
      <w:r>
        <w:t>, c</w:t>
      </w:r>
      <w:r w:rsidRPr="00BA658F">
        <w:rPr>
          <w:vertAlign w:val="subscript"/>
        </w:rPr>
        <w:t>2</w:t>
      </w:r>
      <w:r>
        <w:t>) ir galutinio tirpalo molinės koncentracijos (c</w:t>
      </w:r>
      <w:r>
        <w:rPr>
          <w:vertAlign w:val="subscript"/>
        </w:rPr>
        <w:t>3</w:t>
      </w:r>
      <w:r>
        <w:t>).</w:t>
      </w:r>
      <w:r w:rsidR="004E47E6">
        <w:t xml:space="preserve"> Reikia apskaičiuoti antro pradinio tirpalo tūrį (V</w:t>
      </w:r>
      <w:r w:rsidR="004E47E6" w:rsidRPr="004E47E6">
        <w:rPr>
          <w:vertAlign w:val="subscript"/>
        </w:rPr>
        <w:t>2</w:t>
      </w:r>
      <w:r w:rsidR="004E47E6">
        <w:t>) ir gauto tirpalo tūrį (V</w:t>
      </w:r>
      <w:r w:rsidR="004E47E6" w:rsidRPr="004E47E6">
        <w:rPr>
          <w:vertAlign w:val="subscript"/>
        </w:rPr>
        <w:t>3</w:t>
      </w:r>
      <w:r w:rsidR="004E47E6">
        <w:t>).</w:t>
      </w:r>
    </w:p>
    <w:p w:rsidR="004E47E6" w:rsidRDefault="004E47E6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Žinomas vieno pradinio tirpalo tūris (V</w:t>
      </w:r>
      <w:r>
        <w:rPr>
          <w:vertAlign w:val="subscript"/>
        </w:rPr>
        <w:t>1</w:t>
      </w:r>
      <w:r>
        <w:t>) ir molinė koncentracija (c</w:t>
      </w:r>
      <w:r w:rsidRPr="004E47E6">
        <w:rPr>
          <w:vertAlign w:val="subscript"/>
        </w:rPr>
        <w:t>1</w:t>
      </w:r>
      <w:r>
        <w:t>) bei gauto tirpalo tūris (V</w:t>
      </w:r>
      <w:r w:rsidRPr="004E47E6">
        <w:rPr>
          <w:vertAlign w:val="subscript"/>
        </w:rPr>
        <w:t>3</w:t>
      </w:r>
      <w:r>
        <w:t>) ir molinė koncentracija (c</w:t>
      </w:r>
      <w:r w:rsidRPr="004E47E6">
        <w:rPr>
          <w:vertAlign w:val="subscript"/>
        </w:rPr>
        <w:t>3</w:t>
      </w:r>
      <w:r>
        <w:t>). Reikia apskaičiuoti antrojo pradinio tirpalo tūrį (V</w:t>
      </w:r>
      <w:r w:rsidRPr="004E47E6">
        <w:rPr>
          <w:vertAlign w:val="subscript"/>
        </w:rPr>
        <w:t>2</w:t>
      </w:r>
      <w:r>
        <w:t>) ir molinę koncentraciją (c</w:t>
      </w:r>
      <w:r>
        <w:rPr>
          <w:vertAlign w:val="subscript"/>
        </w:rPr>
        <w:t>2</w:t>
      </w:r>
      <w:r>
        <w:t>).</w:t>
      </w:r>
    </w:p>
    <w:p w:rsidR="004B0E6C" w:rsidRDefault="004B0E6C">
      <w:pPr>
        <w:spacing w:line="360" w:lineRule="auto"/>
        <w:ind w:firstLine="567"/>
        <w:jc w:val="both"/>
      </w:pPr>
    </w:p>
    <w:p w:rsidR="003356CF" w:rsidRPr="003F720F" w:rsidRDefault="002C22C5">
      <w:pPr>
        <w:spacing w:line="360" w:lineRule="auto"/>
        <w:ind w:firstLine="567"/>
        <w:jc w:val="both"/>
      </w:pPr>
      <w:r>
        <w:t>Paspaudus mygtuką „Instrukcija“</w:t>
      </w:r>
      <w:r w:rsidR="004B0E6C">
        <w:t xml:space="preserve">, </w:t>
      </w:r>
      <w:r>
        <w:t>atsiveria užduoties naudojimosi gidas. Norint šį gidą užverti, reikia dar kartą spustelėti mygtuką „Instrukcija</w:t>
      </w:r>
      <w:r w:rsidR="00EC0514">
        <w:t>“</w:t>
      </w:r>
      <w:r>
        <w:t>.</w:t>
      </w:r>
    </w:p>
    <w:p w:rsidR="004D7910" w:rsidRDefault="002C22C5" w:rsidP="004D7910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2929B5AB" wp14:editId="74850B11">
            <wp:extent cx="6120130" cy="2517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83F" w:rsidRDefault="009A083F" w:rsidP="004D7910">
      <w:pPr>
        <w:spacing w:line="360" w:lineRule="auto"/>
        <w:jc w:val="both"/>
      </w:pPr>
    </w:p>
    <w:p w:rsidR="00EC0514" w:rsidRDefault="00EC0514" w:rsidP="004D7910">
      <w:pPr>
        <w:spacing w:line="360" w:lineRule="auto"/>
        <w:jc w:val="both"/>
      </w:pPr>
    </w:p>
    <w:p w:rsidR="00EC0514" w:rsidRDefault="00EC0514" w:rsidP="00DB3898">
      <w:pPr>
        <w:spacing w:line="360" w:lineRule="auto"/>
        <w:jc w:val="both"/>
      </w:pPr>
      <w:r>
        <w:lastRenderedPageBreak/>
        <w:t xml:space="preserve">Visus šiuos uždavinius galima išspręsti dviem būdais: </w:t>
      </w:r>
      <w:r w:rsidRPr="00EC0514">
        <w:rPr>
          <w:u w:val="single"/>
        </w:rPr>
        <w:t>algebriniu ir grafiniu</w:t>
      </w:r>
      <w:r>
        <w:t>.</w:t>
      </w:r>
    </w:p>
    <w:p w:rsidR="00EC0514" w:rsidRDefault="00EC0514" w:rsidP="004D7910">
      <w:pPr>
        <w:spacing w:line="360" w:lineRule="auto"/>
        <w:jc w:val="both"/>
      </w:pPr>
    </w:p>
    <w:p w:rsidR="008B62FD" w:rsidRDefault="00E0419C" w:rsidP="004D7910">
      <w:pPr>
        <w:spacing w:line="360" w:lineRule="auto"/>
        <w:jc w:val="both"/>
      </w:pPr>
      <w:r>
        <w:t xml:space="preserve">Grafinis sprendimo būdas remiasi tiesės lygties radimu ir jos panaudojimu </w:t>
      </w:r>
      <w:r w:rsidR="009A083F">
        <w:t>nežinomo tūrio ar molinės koncentracijos apskaičiavimui.</w:t>
      </w:r>
    </w:p>
    <w:p w:rsidR="008B62FD" w:rsidRDefault="009A083F" w:rsidP="004D7910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6E7F2B02" wp14:editId="3B76D4CA">
            <wp:extent cx="6120130" cy="25273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2FD" w:rsidRDefault="0063057D" w:rsidP="004D7910">
      <w:pPr>
        <w:spacing w:line="360" w:lineRule="auto"/>
        <w:jc w:val="both"/>
      </w:pPr>
      <w:bookmarkStart w:id="0" w:name="_GoBack"/>
      <w:r>
        <w:t>Sprendžiant grafiniu</w:t>
      </w:r>
      <w:r w:rsidR="00D54135">
        <w:t xml:space="preserve"> būd</w:t>
      </w:r>
      <w:r>
        <w:t>u</w:t>
      </w:r>
      <w:r w:rsidR="00D54135">
        <w:t xml:space="preserve"> </w:t>
      </w:r>
      <w:bookmarkEnd w:id="0"/>
      <w:r w:rsidR="00D54135">
        <w:t>figūruoja trys taškai A, B, C. Nepriklausomai nuo pasirinkto uždavinio, visada žinome dviejų taškų koordinates, todėl galime rasti tiesės lygtį. Taškų A, B ir C koordinatės yra tokios:</w:t>
      </w:r>
    </w:p>
    <w:p w:rsidR="00D54135" w:rsidRDefault="00D54135" w:rsidP="004D7910">
      <w:pPr>
        <w:spacing w:line="360" w:lineRule="auto"/>
        <w:jc w:val="both"/>
      </w:pPr>
      <w:r>
        <w:t>A(0</w:t>
      </w:r>
      <w:r w:rsidR="00D674AD">
        <w:t>;</w:t>
      </w:r>
      <w:r>
        <w:t xml:space="preserve"> c</w:t>
      </w:r>
      <w:r w:rsidRPr="00D54135">
        <w:rPr>
          <w:vertAlign w:val="subscript"/>
        </w:rPr>
        <w:t>2</w:t>
      </w:r>
      <w:r>
        <w:t>)</w:t>
      </w:r>
    </w:p>
    <w:p w:rsidR="00D54135" w:rsidRDefault="00D54135" w:rsidP="004D7910">
      <w:pPr>
        <w:spacing w:line="360" w:lineRule="auto"/>
        <w:jc w:val="both"/>
      </w:pPr>
      <w:r>
        <w:t>B(V</w:t>
      </w:r>
      <w:r w:rsidRPr="00D54135">
        <w:rPr>
          <w:vertAlign w:val="subscript"/>
        </w:rPr>
        <w:t>1</w:t>
      </w:r>
      <w:r w:rsidR="00D674AD">
        <w:t>;</w:t>
      </w:r>
      <w:r>
        <w:t xml:space="preserve"> c</w:t>
      </w:r>
      <w:r w:rsidRPr="00D54135">
        <w:rPr>
          <w:vertAlign w:val="subscript"/>
        </w:rPr>
        <w:t>3</w:t>
      </w:r>
      <w:r>
        <w:t>)</w:t>
      </w:r>
    </w:p>
    <w:p w:rsidR="00D54135" w:rsidRDefault="00D54135" w:rsidP="004D7910">
      <w:pPr>
        <w:spacing w:line="360" w:lineRule="auto"/>
        <w:jc w:val="both"/>
      </w:pPr>
      <w:r>
        <w:t>C(</w:t>
      </w:r>
      <w:r w:rsidR="000E0935">
        <w:t>V</w:t>
      </w:r>
      <w:r w:rsidR="000E0935" w:rsidRPr="000E0935">
        <w:rPr>
          <w:vertAlign w:val="subscript"/>
        </w:rPr>
        <w:t>3</w:t>
      </w:r>
      <w:r w:rsidR="00D674AD">
        <w:t>;</w:t>
      </w:r>
      <w:r w:rsidR="000E0935">
        <w:t xml:space="preserve"> c</w:t>
      </w:r>
      <w:r w:rsidR="000E0935" w:rsidRPr="000E0935">
        <w:rPr>
          <w:vertAlign w:val="subscript"/>
        </w:rPr>
        <w:t>1</w:t>
      </w:r>
      <w:r>
        <w:t>)</w:t>
      </w:r>
    </w:p>
    <w:p w:rsidR="000E0935" w:rsidRDefault="000E0935" w:rsidP="004D7910">
      <w:pPr>
        <w:spacing w:line="360" w:lineRule="auto"/>
        <w:jc w:val="both"/>
      </w:pPr>
      <w:r>
        <w:t xml:space="preserve">Per du taškus einančios tiesės lygtį galima rasti </w:t>
      </w:r>
      <w:r w:rsidR="00517B19">
        <w:t>dviem būdais.</w:t>
      </w:r>
    </w:p>
    <w:p w:rsidR="000E0935" w:rsidRDefault="00517B19" w:rsidP="00517B19">
      <w:pPr>
        <w:spacing w:line="360" w:lineRule="auto"/>
        <w:jc w:val="both"/>
      </w:pPr>
      <w:r w:rsidRPr="00517B19">
        <w:rPr>
          <w:b/>
        </w:rPr>
        <w:t>1 b</w:t>
      </w:r>
      <w:r w:rsidR="00C0033C" w:rsidRPr="00517B19">
        <w:rPr>
          <w:b/>
        </w:rPr>
        <w:t>ūdas.</w:t>
      </w:r>
      <w:r w:rsidR="00C0033C">
        <w:t xml:space="preserve"> </w:t>
      </w:r>
      <w:r w:rsidR="000E0935">
        <w:t>Tiesė</w:t>
      </w:r>
      <w:r w:rsidR="00D674AD">
        <w:t xml:space="preserve"> aprašoma tokia lygtimi:</w:t>
      </w:r>
    </w:p>
    <w:p w:rsidR="00D674AD" w:rsidRDefault="00D674AD" w:rsidP="00517B19">
      <w:pPr>
        <w:spacing w:line="360" w:lineRule="auto"/>
        <w:jc w:val="both"/>
      </w:pPr>
      <w:r w:rsidRPr="00D674AD">
        <w:object w:dxaOrig="128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7pt" o:ole="">
            <v:imagedata r:id="rId10" o:title=""/>
          </v:shape>
          <o:OLEObject Type="Embed" ProgID="Equation.3" ShapeID="_x0000_i1025" DrawAspect="Content" ObjectID="_1792213595" r:id="rId11"/>
        </w:object>
      </w:r>
    </w:p>
    <w:p w:rsidR="00D674AD" w:rsidRDefault="00D674AD" w:rsidP="00517B19">
      <w:pPr>
        <w:spacing w:line="360" w:lineRule="auto"/>
        <w:jc w:val="both"/>
      </w:pPr>
      <w:r>
        <w:t>Kaip pavyzdį panagrinėkime viršuje pateiktą paveikslą. Iš turimų duomenų matome, kad grafike galime atidėti tašką A, kurio koordinatės yra (0; c</w:t>
      </w:r>
      <w:r w:rsidRPr="00517B19">
        <w:rPr>
          <w:vertAlign w:val="subscript"/>
        </w:rPr>
        <w:t>2</w:t>
      </w:r>
      <w:r>
        <w:t>) (duotu atveju tai yra (0; 4)) ir tašką C, kurio koordinatės yra (V</w:t>
      </w:r>
      <w:r w:rsidRPr="00517B19">
        <w:rPr>
          <w:vertAlign w:val="subscript"/>
        </w:rPr>
        <w:t>3</w:t>
      </w:r>
      <w:r>
        <w:t>; c</w:t>
      </w:r>
      <w:r w:rsidRPr="00517B19">
        <w:rPr>
          <w:vertAlign w:val="subscript"/>
        </w:rPr>
        <w:t>1</w:t>
      </w:r>
      <w:r>
        <w:t>) (duotu atveju tai yra (8; 8)).</w:t>
      </w:r>
      <w:r w:rsidR="00EF065A">
        <w:t xml:space="preserve"> Įstatę taškų koordinates į duotą lygtį, gauname:</w:t>
      </w:r>
    </w:p>
    <w:p w:rsidR="00EF065A" w:rsidRDefault="00EF065A" w:rsidP="00517B19">
      <w:pPr>
        <w:spacing w:line="360" w:lineRule="auto"/>
        <w:jc w:val="both"/>
      </w:pPr>
      <w:r w:rsidRPr="00EF065A">
        <w:object w:dxaOrig="1060" w:dyaOrig="499">
          <v:shape id="_x0000_i1026" type="#_x0000_t75" style="width:53.25pt;height:24.75pt" o:ole="">
            <v:imagedata r:id="rId12" o:title=""/>
          </v:shape>
          <o:OLEObject Type="Embed" ProgID="Equation.3" ShapeID="_x0000_i1026" DrawAspect="Content" ObjectID="_1792213596" r:id="rId13"/>
        </w:object>
      </w:r>
    </w:p>
    <w:p w:rsidR="00EF065A" w:rsidRDefault="00EF065A" w:rsidP="00517B19">
      <w:pPr>
        <w:spacing w:line="360" w:lineRule="auto"/>
        <w:jc w:val="both"/>
      </w:pPr>
      <w:r>
        <w:t>Sudauginę gauname:</w:t>
      </w:r>
    </w:p>
    <w:p w:rsidR="00EF065A" w:rsidRDefault="00C0033C" w:rsidP="00517B19">
      <w:pPr>
        <w:spacing w:line="360" w:lineRule="auto"/>
        <w:jc w:val="both"/>
      </w:pPr>
      <w:r w:rsidRPr="00EF065A">
        <w:object w:dxaOrig="2060" w:dyaOrig="260">
          <v:shape id="_x0000_i1027" type="#_x0000_t75" style="width:102.75pt;height:12.75pt" o:ole="">
            <v:imagedata r:id="rId14" o:title=""/>
          </v:shape>
          <o:OLEObject Type="Embed" ProgID="Equation.3" ShapeID="_x0000_i1027" DrawAspect="Content" ObjectID="_1792213597" r:id="rId15"/>
        </w:object>
      </w:r>
    </w:p>
    <w:p w:rsidR="00C0033C" w:rsidRDefault="00C0033C" w:rsidP="00517B19">
      <w:pPr>
        <w:spacing w:line="360" w:lineRule="auto"/>
        <w:jc w:val="both"/>
      </w:pPr>
      <w:r w:rsidRPr="00EF065A">
        <w:object w:dxaOrig="980" w:dyaOrig="260">
          <v:shape id="_x0000_i1028" type="#_x0000_t75" style="width:48.75pt;height:12.75pt" o:ole="">
            <v:imagedata r:id="rId16" o:title=""/>
          </v:shape>
          <o:OLEObject Type="Embed" ProgID="Equation.3" ShapeID="_x0000_i1028" DrawAspect="Content" ObjectID="_1792213598" r:id="rId17"/>
        </w:object>
      </w:r>
    </w:p>
    <w:p w:rsidR="00C0033C" w:rsidRDefault="00C0033C" w:rsidP="00517B19">
      <w:pPr>
        <w:spacing w:line="360" w:lineRule="auto"/>
        <w:jc w:val="both"/>
      </w:pPr>
      <w:r w:rsidRPr="00EF065A">
        <w:object w:dxaOrig="980" w:dyaOrig="260">
          <v:shape id="_x0000_i1029" type="#_x0000_t75" style="width:48.75pt;height:12.75pt" o:ole="">
            <v:imagedata r:id="rId18" o:title=""/>
          </v:shape>
          <o:OLEObject Type="Embed" ProgID="Equation.3" ShapeID="_x0000_i1029" DrawAspect="Content" ObjectID="_1792213599" r:id="rId19"/>
        </w:object>
      </w:r>
    </w:p>
    <w:p w:rsidR="00C0033C" w:rsidRDefault="00C0033C" w:rsidP="00517B19">
      <w:pPr>
        <w:spacing w:line="360" w:lineRule="auto"/>
        <w:jc w:val="both"/>
      </w:pPr>
      <w:r w:rsidRPr="00C0033C">
        <w:rPr>
          <w:position w:val="-20"/>
        </w:rPr>
        <w:object w:dxaOrig="859" w:dyaOrig="499">
          <v:shape id="_x0000_i1030" type="#_x0000_t75" style="width:42.75pt;height:24.75pt" o:ole="">
            <v:imagedata r:id="rId20" o:title=""/>
          </v:shape>
          <o:OLEObject Type="Embed" ProgID="Equation.3" ShapeID="_x0000_i1030" DrawAspect="Content" ObjectID="_1792213600" r:id="rId21"/>
        </w:object>
      </w:r>
      <w:r>
        <w:t xml:space="preserve">     (kaip ir parodyta paveiksle)</w:t>
      </w:r>
    </w:p>
    <w:p w:rsidR="00D674AD" w:rsidRDefault="00517B19" w:rsidP="00517B19">
      <w:pPr>
        <w:spacing w:line="360" w:lineRule="auto"/>
        <w:jc w:val="both"/>
      </w:pPr>
      <w:r w:rsidRPr="00517B19">
        <w:rPr>
          <w:b/>
        </w:rPr>
        <w:lastRenderedPageBreak/>
        <w:t>2 b</w:t>
      </w:r>
      <w:r w:rsidR="00C0033C" w:rsidRPr="00517B19">
        <w:rPr>
          <w:b/>
        </w:rPr>
        <w:t>ūdas.</w:t>
      </w:r>
      <w:r w:rsidR="00C00C89">
        <w:t xml:space="preserve"> Paimame tiesės lygtį </w:t>
      </w:r>
      <w:r w:rsidR="00C00C89" w:rsidRPr="00517B19">
        <w:rPr>
          <w:i/>
        </w:rPr>
        <w:t xml:space="preserve">y = </w:t>
      </w:r>
      <w:proofErr w:type="spellStart"/>
      <w:r w:rsidR="00C00C89" w:rsidRPr="00517B19">
        <w:rPr>
          <w:i/>
        </w:rPr>
        <w:t>ax</w:t>
      </w:r>
      <w:proofErr w:type="spellEnd"/>
      <w:r w:rsidR="00C00C89" w:rsidRPr="00517B19">
        <w:rPr>
          <w:i/>
        </w:rPr>
        <w:t xml:space="preserve"> + b</w:t>
      </w:r>
      <w:r w:rsidR="00C00C89">
        <w:t xml:space="preserve">, įstatome taškų koordinates ir randame koeficientus </w:t>
      </w:r>
      <w:r w:rsidR="00C00C89" w:rsidRPr="00517B19">
        <w:rPr>
          <w:i/>
        </w:rPr>
        <w:t>a</w:t>
      </w:r>
      <w:r w:rsidR="00C00C89">
        <w:t xml:space="preserve"> ir </w:t>
      </w:r>
      <w:r w:rsidR="00C00C89" w:rsidRPr="00517B19">
        <w:rPr>
          <w:i/>
        </w:rPr>
        <w:t>b</w:t>
      </w:r>
      <w:r w:rsidR="00C00C89">
        <w:t>. Kadangi turime dviejų taškų koordinates, tai gauname dviejų lygčių sistemą, kurią išsprendę apskaičiuojame koeficientus</w:t>
      </w:r>
      <w:r>
        <w:t xml:space="preserve"> </w:t>
      </w:r>
      <w:r w:rsidRPr="00517B19">
        <w:rPr>
          <w:i/>
        </w:rPr>
        <w:t>a</w:t>
      </w:r>
      <w:r>
        <w:t xml:space="preserve"> ir </w:t>
      </w:r>
      <w:r w:rsidRPr="00517B19">
        <w:rPr>
          <w:i/>
        </w:rPr>
        <w:t>b</w:t>
      </w:r>
      <w:r w:rsidR="00C00C89">
        <w:t>.</w:t>
      </w:r>
    </w:p>
    <w:p w:rsidR="00C00C89" w:rsidRDefault="00C00C89" w:rsidP="00517B19">
      <w:pPr>
        <w:spacing w:line="360" w:lineRule="auto"/>
        <w:jc w:val="both"/>
      </w:pPr>
      <w:r>
        <w:t>Kaip pavyzdį paimkime tuos pačius taškus A(0; 4) ir C(8; 8).</w:t>
      </w:r>
    </w:p>
    <w:p w:rsidR="00C00C89" w:rsidRDefault="003751FF" w:rsidP="00517B19">
      <w:pPr>
        <w:spacing w:line="360" w:lineRule="auto"/>
        <w:jc w:val="both"/>
      </w:pPr>
      <w:r w:rsidRPr="00C00C89">
        <w:rPr>
          <w:position w:val="-10"/>
        </w:rPr>
        <w:object w:dxaOrig="160" w:dyaOrig="279">
          <v:shape id="_x0000_i1031" type="#_x0000_t75" style="width:8.25pt;height:13.5pt" o:ole="">
            <v:imagedata r:id="rId22" o:title=""/>
          </v:shape>
          <o:OLEObject Type="Embed" ProgID="Equation.3" ShapeID="_x0000_i1031" DrawAspect="Content" ObjectID="_1792213601" r:id="rId23"/>
        </w:objec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4=a∙0+b</m:t>
                </m:r>
              </m:e>
              <m:e>
                <m:r>
                  <w:rPr>
                    <w:rFonts w:ascii="Cambria Math" w:hAnsi="Cambria Math"/>
                  </w:rPr>
                  <m:t>8=a∙8+b</m:t>
                </m:r>
              </m:e>
            </m:eqArr>
          </m:e>
        </m:d>
      </m:oMath>
    </w:p>
    <w:p w:rsidR="003751FF" w:rsidRDefault="003751FF" w:rsidP="00517B19">
      <w:pPr>
        <w:spacing w:line="360" w:lineRule="auto"/>
        <w:jc w:val="both"/>
      </w:pPr>
      <w:r>
        <w:t xml:space="preserve">Iš pirmosios lygties matome, kad </w:t>
      </w:r>
      <w:r w:rsidRPr="00517B19">
        <w:rPr>
          <w:i/>
        </w:rPr>
        <w:t>b</w:t>
      </w:r>
      <w:r>
        <w:t xml:space="preserve"> = 4. Įstatę šią vertę į antrąją lygti, apskaičiuojame </w:t>
      </w:r>
      <w:r w:rsidRPr="00517B19">
        <w:rPr>
          <w:i/>
        </w:rPr>
        <w:t>a</w:t>
      </w:r>
      <w:r w:rsidR="00517B19">
        <w:t>.</w:t>
      </w:r>
    </w:p>
    <w:p w:rsidR="00517B19" w:rsidRPr="00D33246" w:rsidRDefault="00D33246" w:rsidP="00517B19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8=a∙8+4</m:t>
          </m:r>
        </m:oMath>
      </m:oMathPara>
    </w:p>
    <w:p w:rsidR="00D33246" w:rsidRPr="00D33246" w:rsidRDefault="00D33246" w:rsidP="00517B19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</m:oMath>
      </m:oMathPara>
    </w:p>
    <w:p w:rsidR="008B62FD" w:rsidRDefault="00D33246" w:rsidP="004D7910">
      <w:pPr>
        <w:spacing w:line="360" w:lineRule="auto"/>
        <w:jc w:val="both"/>
      </w:pPr>
      <w:r>
        <w:t xml:space="preserve">Vadinasi, tiesės lygtis yra </w:t>
      </w:r>
      <w:r w:rsidRPr="00C0033C">
        <w:rPr>
          <w:position w:val="-20"/>
        </w:rPr>
        <w:object w:dxaOrig="859" w:dyaOrig="499">
          <v:shape id="_x0000_i1032" type="#_x0000_t75" style="width:42.75pt;height:24.75pt" o:ole="">
            <v:imagedata r:id="rId20" o:title=""/>
          </v:shape>
          <o:OLEObject Type="Embed" ProgID="Equation.3" ShapeID="_x0000_i1032" DrawAspect="Content" ObjectID="_1792213602" r:id="rId24"/>
        </w:object>
      </w:r>
      <w:r>
        <w:t>.</w:t>
      </w:r>
    </w:p>
    <w:p w:rsidR="007E66BF" w:rsidRDefault="007E66BF" w:rsidP="004D7910">
      <w:pPr>
        <w:spacing w:line="360" w:lineRule="auto"/>
        <w:jc w:val="both"/>
      </w:pPr>
    </w:p>
    <w:p w:rsidR="007E66BF" w:rsidRDefault="007E66BF" w:rsidP="004D7910">
      <w:pPr>
        <w:spacing w:line="360" w:lineRule="auto"/>
        <w:jc w:val="both"/>
      </w:pPr>
      <w:r>
        <w:t>Radę tiesės lygtį ir žinodami pirmojo tirpalo tūrį (V</w:t>
      </w:r>
      <w:r w:rsidRPr="007E66BF">
        <w:rPr>
          <w:vertAlign w:val="subscript"/>
        </w:rPr>
        <w:t>1</w:t>
      </w:r>
      <w:r w:rsidR="00D309E3">
        <w:t> = 3 L</w:t>
      </w:r>
      <w:r>
        <w:t>), apskaičiuojame koncentraciją c</w:t>
      </w:r>
      <w:r w:rsidRPr="007E66BF">
        <w:rPr>
          <w:vertAlign w:val="subscript"/>
        </w:rPr>
        <w:t>3</w:t>
      </w:r>
      <w:r>
        <w:t>:</w:t>
      </w:r>
    </w:p>
    <w:p w:rsidR="007E66BF" w:rsidRDefault="00CB37B3" w:rsidP="004D7910">
      <w:pPr>
        <w:spacing w:line="360" w:lineRule="auto"/>
        <w:jc w:val="both"/>
      </w:pPr>
      <w:r w:rsidRPr="00C0033C">
        <w:rPr>
          <w:position w:val="-20"/>
        </w:rPr>
        <w:object w:dxaOrig="2299" w:dyaOrig="499">
          <v:shape id="_x0000_i1033" type="#_x0000_t75" style="width:114.75pt;height:24.75pt" o:ole="">
            <v:imagedata r:id="rId25" o:title=""/>
          </v:shape>
          <o:OLEObject Type="Embed" ProgID="Equation.3" ShapeID="_x0000_i1033" DrawAspect="Content" ObjectID="_1792213603" r:id="rId26"/>
        </w:object>
      </w:r>
    </w:p>
    <w:p w:rsidR="0029594D" w:rsidRDefault="0029594D">
      <w:pPr>
        <w:suppressAutoHyphens w:val="0"/>
        <w:spacing w:after="160" w:line="247" w:lineRule="auto"/>
      </w:pPr>
    </w:p>
    <w:sectPr w:rsidR="0029594D">
      <w:footerReference w:type="default" r:id="rId27"/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380" w:rsidRDefault="00947380">
      <w:r>
        <w:separator/>
      </w:r>
    </w:p>
  </w:endnote>
  <w:endnote w:type="continuationSeparator" w:id="0">
    <w:p w:rsidR="00947380" w:rsidRDefault="0094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  <w:font w:name="Aptos Display">
    <w:altName w:val="Arial"/>
    <w:charset w:val="00"/>
    <w:family w:val="swiss"/>
    <w:pitch w:val="variable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509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22C5" w:rsidRDefault="002C22C5" w:rsidP="0029594D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F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380" w:rsidRDefault="00947380">
      <w:r>
        <w:rPr>
          <w:color w:val="000000"/>
        </w:rPr>
        <w:separator/>
      </w:r>
    </w:p>
  </w:footnote>
  <w:footnote w:type="continuationSeparator" w:id="0">
    <w:p w:rsidR="00947380" w:rsidRDefault="00947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118"/>
    <w:multiLevelType w:val="hybridMultilevel"/>
    <w:tmpl w:val="A4A87460"/>
    <w:lvl w:ilvl="0" w:tplc="0EE81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A029F8"/>
    <w:multiLevelType w:val="hybridMultilevel"/>
    <w:tmpl w:val="68A61A68"/>
    <w:lvl w:ilvl="0" w:tplc="7AD24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F0BEE"/>
    <w:multiLevelType w:val="hybridMultilevel"/>
    <w:tmpl w:val="66CC370C"/>
    <w:lvl w:ilvl="0" w:tplc="8646D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574A15"/>
    <w:multiLevelType w:val="hybridMultilevel"/>
    <w:tmpl w:val="C8E0F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720D8"/>
    <w:multiLevelType w:val="hybridMultilevel"/>
    <w:tmpl w:val="5460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20C74"/>
    <w:multiLevelType w:val="hybridMultilevel"/>
    <w:tmpl w:val="CC183916"/>
    <w:lvl w:ilvl="0" w:tplc="9796C8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CF"/>
    <w:rsid w:val="00000EDF"/>
    <w:rsid w:val="00005DD9"/>
    <w:rsid w:val="000340E7"/>
    <w:rsid w:val="0006273D"/>
    <w:rsid w:val="00065CDA"/>
    <w:rsid w:val="000A0E7C"/>
    <w:rsid w:val="000E0935"/>
    <w:rsid w:val="0013038A"/>
    <w:rsid w:val="001341F4"/>
    <w:rsid w:val="001936FE"/>
    <w:rsid w:val="001B7CD7"/>
    <w:rsid w:val="001C61B7"/>
    <w:rsid w:val="00245EB7"/>
    <w:rsid w:val="002940E5"/>
    <w:rsid w:val="0029594D"/>
    <w:rsid w:val="002C22C5"/>
    <w:rsid w:val="003036EF"/>
    <w:rsid w:val="003356CF"/>
    <w:rsid w:val="003751FF"/>
    <w:rsid w:val="003768C3"/>
    <w:rsid w:val="003C4AFA"/>
    <w:rsid w:val="003F720F"/>
    <w:rsid w:val="00415A32"/>
    <w:rsid w:val="00452237"/>
    <w:rsid w:val="00481A06"/>
    <w:rsid w:val="004B0E6C"/>
    <w:rsid w:val="004D7910"/>
    <w:rsid w:val="004E47E6"/>
    <w:rsid w:val="00517B19"/>
    <w:rsid w:val="00524D56"/>
    <w:rsid w:val="00535023"/>
    <w:rsid w:val="005601F3"/>
    <w:rsid w:val="00606C15"/>
    <w:rsid w:val="0063057D"/>
    <w:rsid w:val="00651730"/>
    <w:rsid w:val="00712C9C"/>
    <w:rsid w:val="00727749"/>
    <w:rsid w:val="007356FD"/>
    <w:rsid w:val="00742E2A"/>
    <w:rsid w:val="00753742"/>
    <w:rsid w:val="007D64E1"/>
    <w:rsid w:val="007E66BF"/>
    <w:rsid w:val="008636BC"/>
    <w:rsid w:val="00886E24"/>
    <w:rsid w:val="008A5F39"/>
    <w:rsid w:val="008B62FD"/>
    <w:rsid w:val="008D6567"/>
    <w:rsid w:val="008D7231"/>
    <w:rsid w:val="00910B64"/>
    <w:rsid w:val="00931530"/>
    <w:rsid w:val="009364EA"/>
    <w:rsid w:val="00941502"/>
    <w:rsid w:val="00947380"/>
    <w:rsid w:val="009A083F"/>
    <w:rsid w:val="009C39B5"/>
    <w:rsid w:val="00A37635"/>
    <w:rsid w:val="00A44E1F"/>
    <w:rsid w:val="00AF3544"/>
    <w:rsid w:val="00B27569"/>
    <w:rsid w:val="00BA658F"/>
    <w:rsid w:val="00BA7D02"/>
    <w:rsid w:val="00BC775A"/>
    <w:rsid w:val="00BE0F81"/>
    <w:rsid w:val="00C0033C"/>
    <w:rsid w:val="00C00C89"/>
    <w:rsid w:val="00CB37B3"/>
    <w:rsid w:val="00CB7887"/>
    <w:rsid w:val="00CD6E74"/>
    <w:rsid w:val="00D05B4D"/>
    <w:rsid w:val="00D309E3"/>
    <w:rsid w:val="00D33246"/>
    <w:rsid w:val="00D54135"/>
    <w:rsid w:val="00D674AD"/>
    <w:rsid w:val="00DB3898"/>
    <w:rsid w:val="00DD4584"/>
    <w:rsid w:val="00E0419C"/>
    <w:rsid w:val="00E2681D"/>
    <w:rsid w:val="00E354AC"/>
    <w:rsid w:val="00E66AC6"/>
    <w:rsid w:val="00E84A78"/>
    <w:rsid w:val="00EB779F"/>
    <w:rsid w:val="00EC0514"/>
    <w:rsid w:val="00EF065A"/>
    <w:rsid w:val="00F229D5"/>
    <w:rsid w:val="00F8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FF970"/>
  <w15:docId w15:val="{BFA24E65-AEA8-452F-91EF-0F42891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lt-L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Antrat1">
    <w:name w:val="heading 1"/>
    <w:basedOn w:val="prastasis"/>
    <w:next w:val="prastasis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Antrat5">
    <w:name w:val="heading 5"/>
    <w:basedOn w:val="prastasis"/>
    <w:next w:val="prastasis"/>
    <w:pPr>
      <w:keepNext/>
      <w:keepLines/>
      <w:spacing w:before="80" w:after="40"/>
      <w:outlineLvl w:val="4"/>
    </w:pPr>
    <w:rPr>
      <w:color w:val="0F4761"/>
    </w:rPr>
  </w:style>
  <w:style w:type="paragraph" w:styleId="Antrat6">
    <w:name w:val="heading 6"/>
    <w:basedOn w:val="prastasis"/>
    <w:next w:val="prastasis"/>
    <w:pPr>
      <w:keepNext/>
      <w:keepLines/>
      <w:spacing w:before="40"/>
      <w:outlineLvl w:val="5"/>
    </w:pPr>
    <w:rPr>
      <w:i/>
      <w:iCs/>
      <w:color w:val="595959"/>
    </w:rPr>
  </w:style>
  <w:style w:type="paragraph" w:styleId="Antrat7">
    <w:name w:val="heading 7"/>
    <w:basedOn w:val="prastasis"/>
    <w:next w:val="prastasis"/>
    <w:pPr>
      <w:keepNext/>
      <w:keepLines/>
      <w:spacing w:before="40"/>
      <w:outlineLvl w:val="6"/>
    </w:pPr>
    <w:rPr>
      <w:color w:val="595959"/>
    </w:rPr>
  </w:style>
  <w:style w:type="paragraph" w:styleId="Antrat8">
    <w:name w:val="heading 8"/>
    <w:basedOn w:val="prastasis"/>
    <w:next w:val="prastasis"/>
    <w:pPr>
      <w:keepNext/>
      <w:keepLines/>
      <w:outlineLvl w:val="7"/>
    </w:pPr>
    <w:rPr>
      <w:i/>
      <w:iCs/>
      <w:color w:val="272727"/>
    </w:rPr>
  </w:style>
  <w:style w:type="paragraph" w:styleId="Antrat9">
    <w:name w:val="heading 9"/>
    <w:basedOn w:val="prastasis"/>
    <w:next w:val="prastasis"/>
    <w:pPr>
      <w:keepNext/>
      <w:keepLines/>
      <w:outlineLvl w:val="8"/>
    </w:pPr>
    <w:rPr>
      <w:color w:val="2727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Antrat2Diagrama">
    <w:name w:val="Antraštė 2 Diagrama"/>
    <w:basedOn w:val="Numatytasispastraiposriftas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Antrat3Diagrama">
    <w:name w:val="Antraštė 3 Diagrama"/>
    <w:basedOn w:val="Numatytasispastraiposriftas"/>
    <w:rPr>
      <w:rFonts w:eastAsia="Times New Roman" w:cs="Times New Roman"/>
      <w:color w:val="0F4761"/>
      <w:sz w:val="28"/>
      <w:szCs w:val="28"/>
    </w:rPr>
  </w:style>
  <w:style w:type="character" w:customStyle="1" w:styleId="Antrat4Diagrama">
    <w:name w:val="Antraštė 4 Diagrama"/>
    <w:basedOn w:val="Numatytasispastraiposriftas"/>
    <w:rPr>
      <w:rFonts w:eastAsia="Times New Roman" w:cs="Times New Roman"/>
      <w:i/>
      <w:iCs/>
      <w:color w:val="0F4761"/>
    </w:rPr>
  </w:style>
  <w:style w:type="character" w:customStyle="1" w:styleId="Antrat5Diagrama">
    <w:name w:val="Antraštė 5 Diagrama"/>
    <w:basedOn w:val="Numatytasispastraiposriftas"/>
    <w:rPr>
      <w:rFonts w:eastAsia="Times New Roman" w:cs="Times New Roman"/>
      <w:color w:val="0F4761"/>
    </w:rPr>
  </w:style>
  <w:style w:type="character" w:customStyle="1" w:styleId="Antrat6Diagrama">
    <w:name w:val="Antraštė 6 Diagrama"/>
    <w:basedOn w:val="Numatytasispastraiposriftas"/>
    <w:rPr>
      <w:rFonts w:eastAsia="Times New Roman" w:cs="Times New Roman"/>
      <w:i/>
      <w:iCs/>
      <w:color w:val="595959"/>
    </w:rPr>
  </w:style>
  <w:style w:type="character" w:customStyle="1" w:styleId="Antrat7Diagrama">
    <w:name w:val="Antraštė 7 Diagrama"/>
    <w:basedOn w:val="Numatytasispastraiposriftas"/>
    <w:rPr>
      <w:rFonts w:eastAsia="Times New Roman" w:cs="Times New Roman"/>
      <w:color w:val="595959"/>
    </w:rPr>
  </w:style>
  <w:style w:type="character" w:customStyle="1" w:styleId="Antrat8Diagrama">
    <w:name w:val="Antraštė 8 Diagrama"/>
    <w:basedOn w:val="Numatytasispastraiposriftas"/>
    <w:rPr>
      <w:rFonts w:eastAsia="Times New Roman" w:cs="Times New Roman"/>
      <w:i/>
      <w:iCs/>
      <w:color w:val="272727"/>
    </w:rPr>
  </w:style>
  <w:style w:type="character" w:customStyle="1" w:styleId="Antrat9Diagrama">
    <w:name w:val="Antraštė 9 Diagrama"/>
    <w:basedOn w:val="Numatytasispastraiposriftas"/>
    <w:rPr>
      <w:rFonts w:eastAsia="Times New Roman" w:cs="Times New Roman"/>
      <w:color w:val="272727"/>
    </w:rPr>
  </w:style>
  <w:style w:type="paragraph" w:styleId="Pavadinimas">
    <w:name w:val="Title"/>
    <w:basedOn w:val="prastasis"/>
    <w:next w:val="prastasis"/>
    <w:pPr>
      <w:spacing w:after="80"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PavadinimasDiagrama">
    <w:name w:val="Pavadinimas Diagrama"/>
    <w:basedOn w:val="Numatytasispastraiposriftas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aantrat">
    <w:name w:val="Subtitle"/>
    <w:basedOn w:val="prastasis"/>
    <w:next w:val="prastasis"/>
    <w:rPr>
      <w:color w:val="595959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rPr>
      <w:rFonts w:eastAsia="Times New Roman" w:cs="Times New Roman"/>
      <w:color w:val="595959"/>
      <w:spacing w:val="15"/>
      <w:sz w:val="28"/>
      <w:szCs w:val="28"/>
    </w:rPr>
  </w:style>
  <w:style w:type="paragraph" w:styleId="Citata">
    <w:name w:val="Quote"/>
    <w:basedOn w:val="prastasis"/>
    <w:next w:val="prastasis"/>
    <w:pPr>
      <w:spacing w:before="160"/>
      <w:jc w:val="center"/>
    </w:pPr>
    <w:rPr>
      <w:i/>
      <w:iCs/>
      <w:color w:val="404040"/>
    </w:rPr>
  </w:style>
  <w:style w:type="character" w:customStyle="1" w:styleId="CitataDiagrama">
    <w:name w:val="Citata Diagrama"/>
    <w:basedOn w:val="Numatytasispastraiposriftas"/>
    <w:rPr>
      <w:i/>
      <w:iCs/>
      <w:color w:val="404040"/>
    </w:rPr>
  </w:style>
  <w:style w:type="paragraph" w:styleId="Sraopastraipa">
    <w:name w:val="List Paragraph"/>
    <w:basedOn w:val="prastasis"/>
    <w:pPr>
      <w:ind w:left="720"/>
    </w:pPr>
  </w:style>
  <w:style w:type="character" w:styleId="Rykuspabraukimas">
    <w:name w:val="Intense Emphasis"/>
    <w:basedOn w:val="Numatytasispastraiposriftas"/>
    <w:rPr>
      <w:i/>
      <w:iCs/>
      <w:color w:val="0F4761"/>
    </w:rPr>
  </w:style>
  <w:style w:type="paragraph" w:styleId="Iskirtacitata">
    <w:name w:val="Intense Quote"/>
    <w:basedOn w:val="prastasis"/>
    <w:next w:val="prastasis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skirtacitataDiagrama">
    <w:name w:val="Išskirta citata Diagrama"/>
    <w:basedOn w:val="Numatytasispastraiposriftas"/>
    <w:rPr>
      <w:i/>
      <w:iCs/>
      <w:color w:val="0F4761"/>
    </w:rPr>
  </w:style>
  <w:style w:type="character" w:styleId="Rykinuoroda">
    <w:name w:val="Intense Reference"/>
    <w:basedOn w:val="Numatytasispastraiposriftas"/>
    <w:rPr>
      <w:b/>
      <w:bCs/>
      <w:smallCaps/>
      <w:color w:val="0F4761"/>
      <w:spacing w:val="5"/>
    </w:rPr>
  </w:style>
  <w:style w:type="paragraph" w:styleId="prastasiniatinklio">
    <w:name w:val="Normal (Web)"/>
    <w:basedOn w:val="prastasis"/>
    <w:pPr>
      <w:spacing w:before="100" w:after="100"/>
    </w:pPr>
    <w:rPr>
      <w:lang w:eastAsia="lt-LT"/>
    </w:rPr>
  </w:style>
  <w:style w:type="character" w:styleId="Hipersaitas">
    <w:name w:val="Hyperlink"/>
    <w:basedOn w:val="Numatytasispastraiposriftas"/>
    <w:rPr>
      <w:color w:val="467886"/>
      <w:u w:val="single"/>
    </w:rPr>
  </w:style>
  <w:style w:type="character" w:customStyle="1" w:styleId="Neapdorotaspaminjimas">
    <w:name w:val="Neapdorotas paminėjimas"/>
    <w:basedOn w:val="Numatytasispastraiposriftas"/>
    <w:rPr>
      <w:color w:val="605E5C"/>
      <w:shd w:val="clear" w:color="auto" w:fill="E1DFDD"/>
    </w:rPr>
  </w:style>
  <w:style w:type="paragraph" w:customStyle="1" w:styleId="xmsonormal">
    <w:name w:val="x_msonormal"/>
    <w:basedOn w:val="prastasis"/>
    <w:rsid w:val="00005DD9"/>
    <w:pPr>
      <w:suppressAutoHyphens w:val="0"/>
      <w:autoSpaceDN/>
      <w:spacing w:before="100" w:beforeAutospacing="1" w:after="100" w:afterAutospacing="1"/>
      <w:textAlignment w:val="auto"/>
    </w:pPr>
    <w:rPr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character" w:styleId="Vietosrezervavimoenklotekstas">
    <w:name w:val="Placeholder Text"/>
    <w:basedOn w:val="Numatytasispastraiposriftas"/>
    <w:uiPriority w:val="99"/>
    <w:semiHidden/>
    <w:rsid w:val="00C00C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hyperlink" Target="https://www.geogebra.org/m/bt4qymjz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oter" Target="footer1.xm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6198D6-38F4-4248-B108-103BABE6DDB2}"/>
</file>

<file path=customXml/itemProps2.xml><?xml version="1.0" encoding="utf-8"?>
<ds:datastoreItem xmlns:ds="http://schemas.openxmlformats.org/officeDocument/2006/customXml" ds:itemID="{A28B5D21-15B3-4DAC-A0A1-1AE8EACCF6EA}"/>
</file>

<file path=customXml/itemProps3.xml><?xml version="1.0" encoding="utf-8"?>
<ds:datastoreItem xmlns:ds="http://schemas.openxmlformats.org/officeDocument/2006/customXml" ds:itemID="{2AE0C724-60D2-47C6-B048-A894E9CF12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1830</Words>
  <Characters>1044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Kučinskienė</dc:creator>
  <dc:description/>
  <cp:lastModifiedBy>Jolanta Pauliukienė</cp:lastModifiedBy>
  <cp:revision>34</cp:revision>
  <dcterms:created xsi:type="dcterms:W3CDTF">2024-08-05T09:08:00Z</dcterms:created>
  <dcterms:modified xsi:type="dcterms:W3CDTF">2024-11-04T06:15:00Z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d7bac3dc092c20776cacd1cb2b5a22c1e6582e2a1369ab85c50f8544a8c3aceb</vt:lpwstr>
  </property>
  <property fmtid="{D5CDD505-2E9C-101B-9397-08002B2CF9AE}" pid="3" name="ContentTypeId">
    <vt:lpwstr>0x010100152A2652CFA8DE4588FB167D1504236E</vt:lpwstr>
  </property>
</Properties>
</file>